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E10" w:rsidRPr="00680938" w:rsidRDefault="001A6E10">
      <w:pPr>
        <w:spacing w:line="276" w:lineRule="auto"/>
        <w:ind w:right="-2"/>
        <w:jc w:val="right"/>
        <w:rPr>
          <w:sz w:val="18"/>
          <w:szCs w:val="18"/>
          <w:lang w:val="it-IT"/>
        </w:rPr>
      </w:pPr>
      <w:bookmarkStart w:id="0" w:name="_GoBack"/>
      <w:bookmarkEnd w:id="0"/>
    </w:p>
    <w:p w:rsidR="00680938" w:rsidRPr="00680938" w:rsidRDefault="00680938" w:rsidP="00BB5D75">
      <w:pPr>
        <w:spacing w:line="276" w:lineRule="auto"/>
        <w:rPr>
          <w:sz w:val="18"/>
          <w:szCs w:val="18"/>
          <w:lang w:val="it-IT"/>
        </w:rPr>
      </w:pPr>
      <w:r w:rsidRPr="00680938">
        <w:rPr>
          <w:sz w:val="18"/>
          <w:szCs w:val="18"/>
          <w:lang w:val="it-IT"/>
        </w:rPr>
        <w:t xml:space="preserve">Inverno in Carinzia </w:t>
      </w:r>
    </w:p>
    <w:p w:rsidR="00BB5D75" w:rsidRPr="00680938" w:rsidRDefault="00BB5D75" w:rsidP="00BB5D75">
      <w:pPr>
        <w:spacing w:line="276" w:lineRule="auto"/>
        <w:rPr>
          <w:b/>
          <w:sz w:val="18"/>
          <w:szCs w:val="18"/>
          <w:lang w:val="it-IT"/>
        </w:rPr>
      </w:pPr>
      <w:r w:rsidRPr="00680938">
        <w:rPr>
          <w:sz w:val="18"/>
          <w:szCs w:val="18"/>
          <w:lang w:val="it-IT"/>
        </w:rPr>
        <w:t>2019/20</w:t>
      </w:r>
    </w:p>
    <w:p w:rsidR="00BB5D75" w:rsidRPr="00680938" w:rsidRDefault="00680938" w:rsidP="00BB5D75">
      <w:pPr>
        <w:pStyle w:val="berschrift1"/>
        <w:spacing w:line="276" w:lineRule="auto"/>
        <w:rPr>
          <w:color w:val="FFC000"/>
          <w:lang w:val="it-IT"/>
        </w:rPr>
      </w:pPr>
      <w:r w:rsidRPr="00680938">
        <w:rPr>
          <w:color w:val="FFC000"/>
          <w:lang w:val="it-IT"/>
        </w:rPr>
        <w:t>Vacanze invernali al sole delle Alpi austriache</w:t>
      </w:r>
    </w:p>
    <w:p w:rsidR="00BB5D75" w:rsidRPr="00680938" w:rsidRDefault="00BB5D75" w:rsidP="00BB5D75">
      <w:pPr>
        <w:spacing w:line="276" w:lineRule="auto"/>
        <w:rPr>
          <w:b/>
          <w:lang w:val="it-IT"/>
        </w:rPr>
      </w:pPr>
    </w:p>
    <w:p w:rsidR="00BB5D75" w:rsidRPr="00680938" w:rsidRDefault="00680938" w:rsidP="00BB5D75">
      <w:pPr>
        <w:pStyle w:val="KeinLeerraum"/>
        <w:spacing w:line="276" w:lineRule="auto"/>
        <w:rPr>
          <w:sz w:val="22"/>
          <w:szCs w:val="22"/>
          <w:lang w:val="it-IT"/>
        </w:rPr>
      </w:pPr>
      <w:r w:rsidRPr="00680938">
        <w:rPr>
          <w:sz w:val="22"/>
          <w:szCs w:val="22"/>
          <w:lang w:val="it-IT"/>
        </w:rPr>
        <w:t xml:space="preserve">Sul versante sud delle Alpi austriache, le piste da sci sono particolarmente soleggiate. Un motivo in più per spiegare come mai la Carinzia è sempre più apprezzata come destinazione per gli sport invernali, soprattutto dalle famiglie.  Le piste ben soleggiate, combinate con una buona dose di sincera ospitalità e accompagnate dalle squisite delizie della cucina carinziana dell’Alpe Adria, rendono perfetta ogni vacanza invernale. Naturalmente l’ottima insolazione della regione si può misurare anche in cifre. Le zone sciistiche della Carinzia nei mesi invernali registrano circa 100 ore di sole in più rispetto a qualsiasi altra destinazione sul versante nord della catena alpina. La Carinzia d’inverno è la grande terrazza al sole delle Alpi… un regalo grandioso di madre natura! </w:t>
      </w:r>
    </w:p>
    <w:p w:rsidR="00BB5D75" w:rsidRPr="00680938" w:rsidRDefault="00BB5D75" w:rsidP="00BB5D75">
      <w:pPr>
        <w:pStyle w:val="KeinLeerraum"/>
        <w:spacing w:line="276" w:lineRule="auto"/>
        <w:rPr>
          <w:lang w:val="it-IT"/>
        </w:rPr>
      </w:pPr>
    </w:p>
    <w:p w:rsidR="00BB5D75" w:rsidRPr="00680938" w:rsidRDefault="003A5105" w:rsidP="00BB5D75">
      <w:pPr>
        <w:spacing w:line="276" w:lineRule="auto"/>
        <w:rPr>
          <w:b/>
          <w:sz w:val="22"/>
          <w:lang w:val="it-IT"/>
        </w:rPr>
      </w:pPr>
      <w:r w:rsidRPr="003A5105">
        <w:rPr>
          <w:sz w:val="22"/>
          <w:lang w:val="it-IT"/>
        </w:rPr>
        <w:t xml:space="preserve">Per tutto il giorno seguire il sole con gli sci ai piedi… si può fare per esempio lungo la Ski-Challenge Stella Ronda sull’Alpe Gerlitzen, nel cuore della Carinzia. E in un’altra zona sciistica, la Turracher Höhe, un maggiordomo delle piste serve bevande agli ospiti che si riposano in un bel posto al sole. Chi desidera sfruttare fino in fondo i raggi del sole sulle piste, non dovrebbe lasciarsi sfuggire l’Early Morning Skiing. </w:t>
      </w:r>
      <w:r>
        <w:rPr>
          <w:sz w:val="22"/>
          <w:lang w:val="it-IT"/>
        </w:rPr>
        <w:t>A</w:t>
      </w:r>
      <w:r w:rsidR="00BB5D75" w:rsidRPr="00680938">
        <w:rPr>
          <w:sz w:val="22"/>
          <w:lang w:val="it-IT"/>
        </w:rPr>
        <w:t xml:space="preserve"> Bad Kleinkirchheim </w:t>
      </w:r>
      <w:r>
        <w:rPr>
          <w:sz w:val="22"/>
          <w:lang w:val="it-IT"/>
        </w:rPr>
        <w:t>si può persino sciare in compagnia di Franz Klammer, il grande campione olimpionico di sci</w:t>
      </w:r>
      <w:r w:rsidR="00BB5D75" w:rsidRPr="00680938">
        <w:rPr>
          <w:sz w:val="22"/>
          <w:lang w:val="it-IT"/>
        </w:rPr>
        <w:t xml:space="preserve">. </w:t>
      </w:r>
      <w:r>
        <w:rPr>
          <w:sz w:val="22"/>
          <w:lang w:val="it-IT"/>
        </w:rPr>
        <w:t>E il b</w:t>
      </w:r>
      <w:r w:rsidR="00BB5D75" w:rsidRPr="00680938">
        <w:rPr>
          <w:sz w:val="22"/>
          <w:lang w:val="it-IT"/>
        </w:rPr>
        <w:t xml:space="preserve">runch </w:t>
      </w:r>
      <w:r>
        <w:rPr>
          <w:sz w:val="22"/>
          <w:lang w:val="it-IT"/>
        </w:rPr>
        <w:t>conclusivo consente ai partecipanti di apprezzare la gustosa gastronomia dell’</w:t>
      </w:r>
      <w:r w:rsidR="00BB5D75" w:rsidRPr="00680938">
        <w:rPr>
          <w:sz w:val="22"/>
          <w:lang w:val="it-IT"/>
        </w:rPr>
        <w:t xml:space="preserve">Alpe-Adria. </w:t>
      </w:r>
      <w:r>
        <w:rPr>
          <w:sz w:val="22"/>
          <w:lang w:val="it-IT"/>
        </w:rPr>
        <w:t>Nel</w:t>
      </w:r>
      <w:r w:rsidR="00BB5D75" w:rsidRPr="00680938">
        <w:rPr>
          <w:sz w:val="22"/>
          <w:lang w:val="it-IT"/>
        </w:rPr>
        <w:t xml:space="preserve"> 2020 </w:t>
      </w:r>
      <w:r>
        <w:rPr>
          <w:sz w:val="22"/>
          <w:lang w:val="it-IT"/>
        </w:rPr>
        <w:t>l’iniziativa è riproposta in quattro date</w:t>
      </w:r>
      <w:r w:rsidR="00BB5D75" w:rsidRPr="00680938">
        <w:rPr>
          <w:sz w:val="22"/>
          <w:lang w:val="it-IT"/>
        </w:rPr>
        <w:t xml:space="preserve"> (2</w:t>
      </w:r>
      <w:r>
        <w:rPr>
          <w:sz w:val="22"/>
          <w:lang w:val="it-IT"/>
        </w:rPr>
        <w:t xml:space="preserve"> gennaio, 4, </w:t>
      </w:r>
      <w:r w:rsidR="00BB5D75" w:rsidRPr="00680938">
        <w:rPr>
          <w:sz w:val="22"/>
          <w:lang w:val="it-IT"/>
        </w:rPr>
        <w:t>11</w:t>
      </w:r>
      <w:r>
        <w:rPr>
          <w:sz w:val="22"/>
          <w:lang w:val="it-IT"/>
        </w:rPr>
        <w:t xml:space="preserve"> e </w:t>
      </w:r>
      <w:r w:rsidR="00BB5D75" w:rsidRPr="00680938">
        <w:rPr>
          <w:sz w:val="22"/>
          <w:lang w:val="it-IT"/>
        </w:rPr>
        <w:t>20</w:t>
      </w:r>
      <w:r>
        <w:rPr>
          <w:sz w:val="22"/>
          <w:lang w:val="it-IT"/>
        </w:rPr>
        <w:t xml:space="preserve"> febbraio</w:t>
      </w:r>
      <w:r w:rsidR="00BB5D75" w:rsidRPr="00680938">
        <w:rPr>
          <w:sz w:val="22"/>
          <w:lang w:val="it-IT"/>
        </w:rPr>
        <w:t xml:space="preserve">). </w:t>
      </w:r>
    </w:p>
    <w:p w:rsidR="003A5105" w:rsidRDefault="003A5105" w:rsidP="00BB5D75">
      <w:pPr>
        <w:spacing w:line="276" w:lineRule="auto"/>
        <w:rPr>
          <w:b/>
          <w:sz w:val="22"/>
          <w:lang w:val="it-IT"/>
        </w:rPr>
      </w:pPr>
    </w:p>
    <w:p w:rsidR="00BB5D75" w:rsidRDefault="003A5105" w:rsidP="00BB5D75">
      <w:pPr>
        <w:spacing w:line="276" w:lineRule="auto"/>
        <w:rPr>
          <w:sz w:val="22"/>
          <w:lang w:val="it-IT"/>
        </w:rPr>
      </w:pPr>
      <w:r w:rsidRPr="003A5105">
        <w:rPr>
          <w:sz w:val="22"/>
          <w:lang w:val="it-IT"/>
        </w:rPr>
        <w:t xml:space="preserve">Lontani dal turismo di massa, i comprensori sciistici TOP della Carinzia offrono condizioni ideali per trascorrere una riposante vacanza invernale dentro e fuori dalle piste. Sicurezza, comfort e ottimo innevamento sono obiettivi primari per i gestori degli impianti di risalita. Funivie comode e moderne, anche con sedili riscaldati come a Nassfeld/Pramollo o all’Alpe Gerlitzen, discese impegnative sul Turrach e sul Katschberg, le zone sciistiche più alte della Carinzia, </w:t>
      </w:r>
      <w:r w:rsidR="005246DE">
        <w:rPr>
          <w:sz w:val="22"/>
          <w:lang w:val="it-IT"/>
        </w:rPr>
        <w:t xml:space="preserve">ovvero </w:t>
      </w:r>
      <w:r w:rsidRPr="003A5105">
        <w:rPr>
          <w:sz w:val="22"/>
          <w:lang w:val="it-IT"/>
        </w:rPr>
        <w:t>quella del ghiacciaio della Mölltal/Ankogel e il comprensorio del Grossglockner/Heiligenblut in mezzo all’ambiente alpino dei 3000 metri, garantiscono il divertimento sugli sci fino a primavera inoltrata. Con piste facili e tranquille, le piccole zone sciistiche carinziane della valle Lavanttal e dei monti Nockberge sono l’ideale per le famiglie.</w:t>
      </w:r>
    </w:p>
    <w:p w:rsidR="003A5105" w:rsidRPr="00680938" w:rsidRDefault="003A5105" w:rsidP="00BB5D75">
      <w:pPr>
        <w:spacing w:line="276" w:lineRule="auto"/>
        <w:rPr>
          <w:b/>
          <w:sz w:val="22"/>
          <w:lang w:val="it-IT"/>
        </w:rPr>
      </w:pPr>
    </w:p>
    <w:p w:rsidR="00BB5D75" w:rsidRPr="00680938" w:rsidRDefault="003A5105" w:rsidP="00BB5D75">
      <w:pPr>
        <w:spacing w:line="276" w:lineRule="auto"/>
        <w:rPr>
          <w:b/>
          <w:sz w:val="22"/>
          <w:lang w:val="it-IT"/>
        </w:rPr>
      </w:pPr>
      <w:r w:rsidRPr="003A5105">
        <w:rPr>
          <w:sz w:val="22"/>
          <w:lang w:val="it-IT"/>
        </w:rPr>
        <w:t>“Uno per tutti” è il motto del TOPSKIPass della Carinzia. Una chiave universale che apre le porte di</w:t>
      </w:r>
      <w:r>
        <w:rPr>
          <w:sz w:val="22"/>
          <w:lang w:val="it-IT"/>
        </w:rPr>
        <w:t xml:space="preserve"> 31</w:t>
      </w:r>
      <w:r w:rsidRPr="003A5105">
        <w:rPr>
          <w:sz w:val="22"/>
          <w:lang w:val="it-IT"/>
        </w:rPr>
        <w:t xml:space="preserve"> zone sciistiche in Carinzia e nel Tirolo orientale. Oltre a questo, ci sono diversi skipass regionali con numerosi allettanti servizi inclusi</w:t>
      </w:r>
      <w:r>
        <w:rPr>
          <w:sz w:val="22"/>
          <w:lang w:val="it-IT"/>
        </w:rPr>
        <w:t>, come lo “</w:t>
      </w:r>
      <w:r w:rsidR="00BB5D75" w:rsidRPr="00680938">
        <w:rPr>
          <w:sz w:val="22"/>
          <w:lang w:val="it-IT"/>
        </w:rPr>
        <w:t>Ski+Therme</w:t>
      </w:r>
      <w:r>
        <w:rPr>
          <w:sz w:val="22"/>
          <w:lang w:val="it-IT"/>
        </w:rPr>
        <w:t>” di</w:t>
      </w:r>
      <w:r w:rsidR="00BB5D75" w:rsidRPr="00680938">
        <w:rPr>
          <w:sz w:val="22"/>
          <w:lang w:val="it-IT"/>
        </w:rPr>
        <w:t xml:space="preserve"> Bad Kleinkirchheim.</w:t>
      </w:r>
    </w:p>
    <w:p w:rsidR="00BB5D75" w:rsidRPr="00680938" w:rsidRDefault="00BB5D75" w:rsidP="00BB5D75">
      <w:pPr>
        <w:spacing w:line="276" w:lineRule="auto"/>
        <w:rPr>
          <w:rFonts w:eastAsia="MS Mincho"/>
          <w:b/>
          <w:color w:val="000000"/>
          <w:sz w:val="22"/>
          <w:szCs w:val="22"/>
          <w:lang w:val="it-IT" w:eastAsia="de-DE"/>
        </w:rPr>
      </w:pPr>
    </w:p>
    <w:p w:rsidR="00BB5D75" w:rsidRPr="00680938" w:rsidRDefault="003A5105" w:rsidP="00BB5D75">
      <w:pPr>
        <w:pStyle w:val="berschrift2"/>
        <w:spacing w:line="276" w:lineRule="auto"/>
        <w:rPr>
          <w:rFonts w:eastAsia="MS Mincho"/>
          <w:color w:val="FFC000"/>
          <w:lang w:val="it-IT" w:eastAsia="de-DE"/>
        </w:rPr>
      </w:pPr>
      <w:r w:rsidRPr="003A5105">
        <w:rPr>
          <w:rFonts w:eastAsia="MS Mincho"/>
          <w:color w:val="FFC000"/>
          <w:lang w:val="it-IT" w:eastAsia="de-DE"/>
        </w:rPr>
        <w:lastRenderedPageBreak/>
        <w:t xml:space="preserve">Panorami soleggiati sulla natura: sci alpinismo sul Nockberge </w:t>
      </w:r>
      <w:r w:rsidR="00BB5D75" w:rsidRPr="00680938">
        <w:rPr>
          <w:rFonts w:eastAsia="MS Mincho"/>
          <w:color w:val="FFC000"/>
          <w:lang w:val="it-IT" w:eastAsia="de-DE"/>
        </w:rPr>
        <w:t>Trail</w:t>
      </w:r>
    </w:p>
    <w:p w:rsidR="00BB5D75" w:rsidRPr="00680938" w:rsidRDefault="003A5105" w:rsidP="00BB5D75">
      <w:pPr>
        <w:spacing w:line="276" w:lineRule="auto"/>
        <w:rPr>
          <w:rFonts w:eastAsia="MS Mincho"/>
          <w:b/>
          <w:color w:val="000000"/>
          <w:sz w:val="22"/>
          <w:szCs w:val="22"/>
          <w:lang w:val="it-IT" w:eastAsia="de-DE"/>
        </w:rPr>
      </w:pPr>
      <w:r w:rsidRPr="003A5105">
        <w:rPr>
          <w:rFonts w:eastAsia="MS Mincho"/>
          <w:color w:val="000000"/>
          <w:sz w:val="22"/>
          <w:szCs w:val="22"/>
          <w:lang w:val="it-IT" w:eastAsia="de-DE"/>
        </w:rPr>
        <w:t xml:space="preserve">Un’interessante novità è il trekking scialpinistico sul </w:t>
      </w:r>
      <w:hyperlink r:id="rId6" w:history="1">
        <w:r w:rsidRPr="002C75C1">
          <w:rPr>
            <w:rStyle w:val="Hyperlink"/>
            <w:rFonts w:ascii="Open Sans" w:hAnsi="Open Sans"/>
            <w:sz w:val="22"/>
            <w:lang w:val="it-IT" w:bidi="it-IT"/>
          </w:rPr>
          <w:t>Nockberge Trail</w:t>
        </w:r>
      </w:hyperlink>
      <w:r w:rsidRPr="003A5105">
        <w:rPr>
          <w:rFonts w:eastAsia="MS Mincho"/>
          <w:color w:val="000000"/>
          <w:sz w:val="22"/>
          <w:szCs w:val="22"/>
          <w:lang w:val="it-IT" w:eastAsia="de-DE"/>
        </w:rPr>
        <w:t>, che collega tra loro le cinque zone sciistiche Katschberg, Innerkrems, Turrach, Falkert e Bad Kleinkirchheim</w:t>
      </w:r>
      <w:r w:rsidR="005246DE">
        <w:rPr>
          <w:rFonts w:eastAsia="MS Mincho"/>
          <w:color w:val="000000"/>
          <w:sz w:val="22"/>
          <w:szCs w:val="22"/>
          <w:lang w:val="it-IT" w:eastAsia="de-DE"/>
        </w:rPr>
        <w:t xml:space="preserve">/St. Oswald. È perfetto per </w:t>
      </w:r>
      <w:r w:rsidRPr="003A5105">
        <w:rPr>
          <w:rFonts w:eastAsia="MS Mincho"/>
          <w:color w:val="000000"/>
          <w:sz w:val="22"/>
          <w:szCs w:val="22"/>
          <w:lang w:val="it-IT" w:eastAsia="de-DE"/>
        </w:rPr>
        <w:t xml:space="preserve">scialpinisti tranquilli con buona esperienza e allenamento, ma che non desiderano affrontare passaggi alpinistici. Per ogni tappa si devono pianificare fino a sei ore di cammino. La presenza di alcuni skilift e seggiovie consente di risparmiare diversi metri di dislivello per ciascuna tappa. </w:t>
      </w:r>
      <w:r>
        <w:rPr>
          <w:rFonts w:eastAsia="MS Mincho"/>
          <w:color w:val="000000" w:themeColor="text1"/>
          <w:sz w:val="22"/>
          <w:szCs w:val="22"/>
          <w:lang w:val="it-IT" w:eastAsia="de-DE"/>
        </w:rPr>
        <w:t xml:space="preserve">Il </w:t>
      </w:r>
      <w:r w:rsidR="00BB5D75" w:rsidRPr="00680938">
        <w:rPr>
          <w:rFonts w:eastAsia="MS Mincho"/>
          <w:color w:val="000000" w:themeColor="text1"/>
          <w:sz w:val="22"/>
          <w:szCs w:val="22"/>
          <w:lang w:val="it-IT" w:eastAsia="de-DE"/>
        </w:rPr>
        <w:t xml:space="preserve">Nockberge Trail </w:t>
      </w:r>
      <w:r w:rsidR="005246DE">
        <w:rPr>
          <w:rFonts w:eastAsia="MS Mincho"/>
          <w:color w:val="000000" w:themeColor="text1"/>
          <w:sz w:val="22"/>
          <w:szCs w:val="22"/>
          <w:lang w:val="it-IT" w:eastAsia="de-DE"/>
        </w:rPr>
        <w:t>è il primo trail sci</w:t>
      </w:r>
      <w:r w:rsidR="0014059D">
        <w:rPr>
          <w:rFonts w:eastAsia="MS Mincho"/>
          <w:color w:val="000000" w:themeColor="text1"/>
          <w:sz w:val="22"/>
          <w:szCs w:val="22"/>
          <w:lang w:val="it-IT" w:eastAsia="de-DE"/>
        </w:rPr>
        <w:t>alpinistico austriaco prenotabile</w:t>
      </w:r>
      <w:r w:rsidR="00BB5D75" w:rsidRPr="00680938">
        <w:rPr>
          <w:rFonts w:eastAsia="MS Mincho"/>
          <w:color w:val="000000" w:themeColor="text1"/>
          <w:sz w:val="22"/>
          <w:szCs w:val="22"/>
          <w:lang w:val="it-IT" w:eastAsia="de-DE"/>
        </w:rPr>
        <w:t xml:space="preserve"> online. </w:t>
      </w:r>
      <w:r w:rsidR="0014059D">
        <w:rPr>
          <w:rFonts w:eastAsia="MS Mincho"/>
          <w:color w:val="000000" w:themeColor="text1"/>
          <w:sz w:val="22"/>
          <w:szCs w:val="22"/>
          <w:lang w:val="it-IT" w:eastAsia="de-DE"/>
        </w:rPr>
        <w:t>Si può partire quando, come, dove e con chi si vuole</w:t>
      </w:r>
      <w:r w:rsidR="00BB5D75" w:rsidRPr="00680938">
        <w:rPr>
          <w:rFonts w:eastAsia="MS Mincho"/>
          <w:color w:val="000000" w:themeColor="text1"/>
          <w:sz w:val="22"/>
          <w:szCs w:val="22"/>
          <w:lang w:val="it-IT" w:eastAsia="de-DE"/>
        </w:rPr>
        <w:t xml:space="preserve">: </w:t>
      </w:r>
      <w:r w:rsidR="0014059D">
        <w:rPr>
          <w:rFonts w:eastAsia="MS Mincho"/>
          <w:color w:val="000000" w:themeColor="text1"/>
          <w:sz w:val="22"/>
          <w:szCs w:val="22"/>
          <w:lang w:val="it-IT" w:eastAsia="de-DE"/>
        </w:rPr>
        <w:t xml:space="preserve">lungo il </w:t>
      </w:r>
      <w:r w:rsidR="00BB5D75" w:rsidRPr="003A5105">
        <w:rPr>
          <w:rFonts w:eastAsia="MS Mincho"/>
          <w:color w:val="000000"/>
          <w:sz w:val="22"/>
          <w:szCs w:val="22"/>
          <w:lang w:val="it-IT" w:eastAsia="de-DE"/>
        </w:rPr>
        <w:t>Nockberge-Trail</w:t>
      </w:r>
      <w:r w:rsidR="0014059D">
        <w:rPr>
          <w:rFonts w:eastAsia="MS Mincho"/>
          <w:color w:val="000000"/>
          <w:sz w:val="22"/>
          <w:szCs w:val="22"/>
          <w:lang w:val="it-IT" w:eastAsia="de-DE"/>
        </w:rPr>
        <w:t xml:space="preserve"> si trovano strutture alberghiere convenzionate</w:t>
      </w:r>
      <w:r w:rsidR="00BB5D75" w:rsidRPr="003A5105">
        <w:rPr>
          <w:rFonts w:eastAsia="MS Mincho"/>
          <w:color w:val="000000"/>
          <w:sz w:val="22"/>
          <w:szCs w:val="22"/>
          <w:lang w:val="it-IT" w:eastAsia="de-DE"/>
        </w:rPr>
        <w:t xml:space="preserve">, </w:t>
      </w:r>
      <w:r w:rsidR="0014059D">
        <w:rPr>
          <w:rFonts w:eastAsia="MS Mincho"/>
          <w:color w:val="000000"/>
          <w:sz w:val="22"/>
          <w:szCs w:val="22"/>
          <w:lang w:val="it-IT" w:eastAsia="de-DE"/>
        </w:rPr>
        <w:t>un comodo servizio trasporto bagagli e navetta,</w:t>
      </w:r>
      <w:r w:rsidR="00BB5D75" w:rsidRPr="003A5105">
        <w:rPr>
          <w:rFonts w:eastAsia="MS Mincho"/>
          <w:color w:val="000000"/>
          <w:sz w:val="22"/>
          <w:szCs w:val="22"/>
          <w:lang w:val="it-IT" w:eastAsia="de-DE"/>
        </w:rPr>
        <w:t xml:space="preserve"> </w:t>
      </w:r>
      <w:r w:rsidR="0014059D">
        <w:rPr>
          <w:rFonts w:eastAsia="MS Mincho"/>
          <w:color w:val="000000"/>
          <w:sz w:val="22"/>
          <w:szCs w:val="22"/>
          <w:lang w:val="it-IT" w:eastAsia="de-DE"/>
        </w:rPr>
        <w:t xml:space="preserve">e un </w:t>
      </w:r>
      <w:r w:rsidR="00491E5C">
        <w:rPr>
          <w:rFonts w:eastAsia="MS Mincho"/>
          <w:color w:val="000000"/>
          <w:sz w:val="22"/>
          <w:szCs w:val="22"/>
          <w:lang w:val="it-IT" w:eastAsia="de-DE"/>
        </w:rPr>
        <w:t>servizio</w:t>
      </w:r>
      <w:r w:rsidR="0014059D">
        <w:rPr>
          <w:rFonts w:eastAsia="MS Mincho"/>
          <w:color w:val="000000"/>
          <w:sz w:val="22"/>
          <w:szCs w:val="22"/>
          <w:lang w:val="it-IT" w:eastAsia="de-DE"/>
        </w:rPr>
        <w:t xml:space="preserve"> assistenza telefonica</w:t>
      </w:r>
      <w:r w:rsidR="00BB5D75" w:rsidRPr="003A5105">
        <w:rPr>
          <w:rFonts w:eastAsia="MS Mincho"/>
          <w:color w:val="000000"/>
          <w:sz w:val="22"/>
          <w:szCs w:val="22"/>
          <w:lang w:val="it-IT" w:eastAsia="de-DE"/>
        </w:rPr>
        <w:t xml:space="preserve"> </w:t>
      </w:r>
      <w:r w:rsidR="0014059D">
        <w:rPr>
          <w:rFonts w:eastAsia="MS Mincho"/>
          <w:color w:val="000000"/>
          <w:sz w:val="22"/>
          <w:szCs w:val="22"/>
          <w:lang w:val="it-IT" w:eastAsia="de-DE"/>
        </w:rPr>
        <w:t>per il trail</w:t>
      </w:r>
      <w:r w:rsidR="00BB5D75" w:rsidRPr="003A5105">
        <w:rPr>
          <w:rFonts w:eastAsia="MS Mincho"/>
          <w:color w:val="000000"/>
          <w:sz w:val="22"/>
          <w:szCs w:val="22"/>
          <w:lang w:val="it-IT" w:eastAsia="de-DE"/>
        </w:rPr>
        <w:t>. </w:t>
      </w:r>
      <w:r w:rsidRPr="003A5105">
        <w:rPr>
          <w:rFonts w:eastAsia="MS Mincho"/>
          <w:color w:val="000000"/>
          <w:sz w:val="22"/>
          <w:szCs w:val="22"/>
          <w:lang w:val="it-IT" w:eastAsia="de-DE"/>
        </w:rPr>
        <w:t>Una particolarità del Nockberge Trail rispetto ad altri itinera</w:t>
      </w:r>
      <w:r w:rsidR="005246DE">
        <w:rPr>
          <w:rFonts w:eastAsia="MS Mincho"/>
          <w:color w:val="000000"/>
          <w:sz w:val="22"/>
          <w:szCs w:val="22"/>
          <w:lang w:val="it-IT" w:eastAsia="de-DE"/>
        </w:rPr>
        <w:t xml:space="preserve">ri scialpinistici di più giorni: </w:t>
      </w:r>
      <w:r w:rsidRPr="003A5105">
        <w:rPr>
          <w:rFonts w:eastAsia="MS Mincho"/>
          <w:color w:val="000000"/>
          <w:sz w:val="22"/>
          <w:szCs w:val="22"/>
          <w:lang w:val="it-IT" w:eastAsia="de-DE"/>
        </w:rPr>
        <w:t>non si pernotta in camerate, ma in alberghi (wellness) d’alto livello con l’eccellente cucina dell’Alpe Adria.</w:t>
      </w:r>
    </w:p>
    <w:p w:rsidR="00BB5D75" w:rsidRPr="00680938" w:rsidRDefault="00BB5D75" w:rsidP="00BB5D75">
      <w:pPr>
        <w:spacing w:line="276" w:lineRule="auto"/>
        <w:rPr>
          <w:rFonts w:eastAsia="MS Mincho"/>
          <w:b/>
          <w:color w:val="FFC000"/>
          <w:sz w:val="22"/>
          <w:szCs w:val="22"/>
          <w:lang w:val="it-IT" w:eastAsia="de-DE"/>
        </w:rPr>
      </w:pPr>
    </w:p>
    <w:p w:rsidR="00BB5D75" w:rsidRPr="00680938" w:rsidRDefault="004C15B3" w:rsidP="00BB5D75">
      <w:pPr>
        <w:pStyle w:val="berschrift2"/>
        <w:spacing w:line="276" w:lineRule="auto"/>
        <w:rPr>
          <w:rFonts w:eastAsia="MS Mincho"/>
          <w:color w:val="FFC000"/>
          <w:lang w:val="it-IT" w:eastAsia="de-DE"/>
        </w:rPr>
      </w:pPr>
      <w:r>
        <w:rPr>
          <w:rFonts w:eastAsia="MS Mincho"/>
          <w:color w:val="FFC000"/>
          <w:lang w:val="it-IT" w:eastAsia="de-DE"/>
        </w:rPr>
        <w:t>Tempo libero per liberare lo spirito</w:t>
      </w:r>
    </w:p>
    <w:p w:rsidR="00BB5D75" w:rsidRPr="00680938" w:rsidRDefault="00F93EE3" w:rsidP="00BB5D75">
      <w:pPr>
        <w:spacing w:line="276" w:lineRule="auto"/>
        <w:rPr>
          <w:b/>
          <w:sz w:val="22"/>
          <w:lang w:val="it-IT"/>
        </w:rPr>
      </w:pPr>
      <w:r>
        <w:rPr>
          <w:rFonts w:eastAsia="MS Mincho"/>
          <w:color w:val="000000"/>
          <w:sz w:val="22"/>
          <w:szCs w:val="22"/>
          <w:lang w:val="it-IT" w:eastAsia="de-DE"/>
        </w:rPr>
        <w:t>Chi non ama sciare o fare sci alpinismo ma vuole comunque fare attività all’aria aperta anche d’inverno,</w:t>
      </w:r>
      <w:r w:rsidR="005246DE">
        <w:rPr>
          <w:rFonts w:eastAsia="MS Mincho"/>
          <w:color w:val="000000"/>
          <w:sz w:val="22"/>
          <w:szCs w:val="22"/>
          <w:lang w:val="it-IT" w:eastAsia="de-DE"/>
        </w:rPr>
        <w:t xml:space="preserve"> in</w:t>
      </w:r>
      <w:r>
        <w:rPr>
          <w:rFonts w:eastAsia="MS Mincho"/>
          <w:color w:val="000000"/>
          <w:sz w:val="22"/>
          <w:szCs w:val="22"/>
          <w:lang w:val="it-IT" w:eastAsia="de-DE"/>
        </w:rPr>
        <w:t xml:space="preserve"> Carinzia si troverà perfettamente a proprio agio: ci sono meravigliose occasioni per escursioni a piedi, con le ciaspole e in slitta.</w:t>
      </w:r>
      <w:r w:rsidR="00BB5D75" w:rsidRPr="00680938">
        <w:rPr>
          <w:rFonts w:eastAsia="MS Mincho"/>
          <w:color w:val="000000"/>
          <w:sz w:val="22"/>
          <w:szCs w:val="22"/>
          <w:lang w:val="it-IT" w:eastAsia="de-DE"/>
        </w:rPr>
        <w:t xml:space="preserve"> </w:t>
      </w:r>
      <w:r>
        <w:rPr>
          <w:rFonts w:eastAsia="MS Mincho"/>
          <w:color w:val="000000"/>
          <w:sz w:val="22"/>
          <w:szCs w:val="22"/>
          <w:lang w:val="it-IT" w:eastAsia="de-DE"/>
        </w:rPr>
        <w:t xml:space="preserve">Sul </w:t>
      </w:r>
      <w:r w:rsidR="00BB5D75" w:rsidRPr="00680938">
        <w:rPr>
          <w:rFonts w:eastAsia="MS Mincho"/>
          <w:color w:val="000000"/>
          <w:sz w:val="22"/>
          <w:szCs w:val="22"/>
          <w:lang w:val="it-IT" w:eastAsia="de-DE"/>
        </w:rPr>
        <w:t xml:space="preserve">Klippitztörl, </w:t>
      </w:r>
      <w:r>
        <w:rPr>
          <w:rFonts w:eastAsia="MS Mincho"/>
          <w:color w:val="000000"/>
          <w:sz w:val="22"/>
          <w:szCs w:val="22"/>
          <w:lang w:val="it-IT" w:eastAsia="de-DE"/>
        </w:rPr>
        <w:t>nel parco naturale del</w:t>
      </w:r>
      <w:r w:rsidR="00BB5D75" w:rsidRPr="00680938">
        <w:rPr>
          <w:rFonts w:eastAsia="MS Mincho"/>
          <w:color w:val="000000"/>
          <w:sz w:val="22"/>
          <w:szCs w:val="22"/>
          <w:lang w:val="it-IT" w:eastAsia="de-DE"/>
        </w:rPr>
        <w:t xml:space="preserve"> Dobratsch </w:t>
      </w:r>
      <w:r>
        <w:rPr>
          <w:rFonts w:eastAsia="MS Mincho"/>
          <w:color w:val="000000"/>
          <w:sz w:val="22"/>
          <w:szCs w:val="22"/>
          <w:lang w:val="it-IT" w:eastAsia="de-DE"/>
        </w:rPr>
        <w:t>e sul</w:t>
      </w:r>
      <w:r w:rsidR="00BB5D75" w:rsidRPr="00680938">
        <w:rPr>
          <w:rFonts w:eastAsia="MS Mincho"/>
          <w:color w:val="000000"/>
          <w:sz w:val="22"/>
          <w:szCs w:val="22"/>
          <w:lang w:val="it-IT" w:eastAsia="de-DE"/>
        </w:rPr>
        <w:t xml:space="preserve"> Dreiländereck</w:t>
      </w:r>
      <w:r>
        <w:rPr>
          <w:rFonts w:eastAsia="MS Mincho"/>
          <w:color w:val="000000"/>
          <w:sz w:val="22"/>
          <w:szCs w:val="22"/>
          <w:lang w:val="it-IT" w:eastAsia="de-DE"/>
        </w:rPr>
        <w:t xml:space="preserve"> si aprono scenari meravigliosi per escursioni co</w:t>
      </w:r>
      <w:r w:rsidR="005246DE">
        <w:rPr>
          <w:rFonts w:eastAsia="MS Mincho"/>
          <w:color w:val="000000"/>
          <w:sz w:val="22"/>
          <w:szCs w:val="22"/>
          <w:lang w:val="it-IT" w:eastAsia="de-DE"/>
        </w:rPr>
        <w:t>n l</w:t>
      </w:r>
      <w:r>
        <w:rPr>
          <w:rFonts w:eastAsia="MS Mincho"/>
          <w:color w:val="000000"/>
          <w:sz w:val="22"/>
          <w:szCs w:val="22"/>
          <w:lang w:val="it-IT" w:eastAsia="de-DE"/>
        </w:rPr>
        <w:t>e ciaspole, e c’è anche la possibilità di partecipare a</w:t>
      </w:r>
      <w:r w:rsidR="005246DE">
        <w:rPr>
          <w:rFonts w:eastAsia="MS Mincho"/>
          <w:color w:val="000000"/>
          <w:sz w:val="22"/>
          <w:szCs w:val="22"/>
          <w:lang w:val="it-IT" w:eastAsia="de-DE"/>
        </w:rPr>
        <w:t xml:space="preserve"> escursioni</w:t>
      </w:r>
      <w:r>
        <w:rPr>
          <w:rFonts w:eastAsia="MS Mincho"/>
          <w:color w:val="000000"/>
          <w:sz w:val="22"/>
          <w:szCs w:val="22"/>
          <w:lang w:val="it-IT" w:eastAsia="de-DE"/>
        </w:rPr>
        <w:t xml:space="preserve"> guidate</w:t>
      </w:r>
      <w:r w:rsidR="00BB5D75" w:rsidRPr="00680938">
        <w:rPr>
          <w:rFonts w:eastAsia="MS Mincho"/>
          <w:color w:val="000000"/>
          <w:sz w:val="22"/>
          <w:szCs w:val="22"/>
          <w:lang w:val="it-IT" w:eastAsia="de-DE"/>
        </w:rPr>
        <w:t>.</w:t>
      </w:r>
    </w:p>
    <w:p w:rsidR="00BB5D75" w:rsidRPr="00680938" w:rsidRDefault="00BB5D75" w:rsidP="00BB5D75">
      <w:pPr>
        <w:spacing w:line="276" w:lineRule="auto"/>
        <w:rPr>
          <w:rFonts w:eastAsia="MS Mincho"/>
          <w:b/>
          <w:color w:val="FFC000"/>
          <w:sz w:val="22"/>
          <w:szCs w:val="22"/>
          <w:lang w:val="it-IT" w:eastAsia="de-DE"/>
        </w:rPr>
      </w:pPr>
    </w:p>
    <w:p w:rsidR="00BB5D75" w:rsidRPr="00680938" w:rsidRDefault="00F93EE3" w:rsidP="00BB5D75">
      <w:pPr>
        <w:pStyle w:val="berschrift2"/>
        <w:spacing w:line="276" w:lineRule="auto"/>
        <w:rPr>
          <w:color w:val="FFC000"/>
          <w:lang w:val="it-IT"/>
        </w:rPr>
      </w:pPr>
      <w:r>
        <w:rPr>
          <w:color w:val="FFC000"/>
          <w:lang w:val="it-IT"/>
        </w:rPr>
        <w:t>W</w:t>
      </w:r>
      <w:r w:rsidR="00BB5D75" w:rsidRPr="00680938">
        <w:rPr>
          <w:color w:val="FFC000"/>
          <w:lang w:val="it-IT"/>
        </w:rPr>
        <w:t>ellness</w:t>
      </w:r>
      <w:r>
        <w:rPr>
          <w:color w:val="FFC000"/>
          <w:lang w:val="it-IT"/>
        </w:rPr>
        <w:t xml:space="preserve"> invernale baciato dal sole</w:t>
      </w:r>
      <w:r w:rsidR="00BB5D75" w:rsidRPr="00680938">
        <w:rPr>
          <w:color w:val="FFC000"/>
          <w:lang w:val="it-IT"/>
        </w:rPr>
        <w:t xml:space="preserve"> </w:t>
      </w:r>
    </w:p>
    <w:p w:rsidR="00BB5D75" w:rsidRPr="00680938" w:rsidRDefault="00F93EE3" w:rsidP="00BB5D75">
      <w:pPr>
        <w:spacing w:line="276" w:lineRule="auto"/>
        <w:rPr>
          <w:b/>
          <w:sz w:val="22"/>
          <w:lang w:val="it-IT"/>
        </w:rPr>
      </w:pPr>
      <w:r w:rsidRPr="00F93EE3">
        <w:rPr>
          <w:sz w:val="22"/>
          <w:lang w:val="it-IT"/>
        </w:rPr>
        <w:t>Il wellness invernale è un abbinamento perfetto per gli sport invernali al sole, un sole che riscalda intensamente le verande e le vetrate delle saune nelle case dei bagni in riva ai laghi Millstätter See e Wörthersee. All’aperto, in costume da bagno si può godere il sole invernale nell’acqua calda delle Terme di Warmbad Villach oppure nei due complessi termali di Bad Kleinkirchheim (St. Kathrein e Römerbad)</w:t>
      </w:r>
      <w:r w:rsidR="0067786F">
        <w:rPr>
          <w:sz w:val="22"/>
          <w:lang w:val="it-IT"/>
        </w:rPr>
        <w:t>, per non parlare del</w:t>
      </w:r>
      <w:r w:rsidRPr="00F93EE3">
        <w:rPr>
          <w:sz w:val="22"/>
          <w:szCs w:val="22"/>
          <w:lang w:val="it-IT"/>
        </w:rPr>
        <w:t>le piscine riscaldate di alcuni hotel sui laghi Millstätter See, Wörthersee e Turracher See.</w:t>
      </w:r>
    </w:p>
    <w:p w:rsidR="00BB5D75" w:rsidRPr="00680938" w:rsidRDefault="00BB5D75" w:rsidP="00BB5D75">
      <w:pPr>
        <w:spacing w:line="276" w:lineRule="auto"/>
        <w:rPr>
          <w:b/>
          <w:sz w:val="22"/>
          <w:szCs w:val="22"/>
          <w:lang w:val="it-IT"/>
        </w:rPr>
      </w:pPr>
    </w:p>
    <w:p w:rsidR="00BB5D75" w:rsidRPr="00680938" w:rsidRDefault="00BB5D75" w:rsidP="00BB5D75">
      <w:pPr>
        <w:pStyle w:val="berschrift2"/>
        <w:spacing w:line="276" w:lineRule="auto"/>
        <w:rPr>
          <w:color w:val="FFC000"/>
          <w:lang w:val="it-IT"/>
        </w:rPr>
      </w:pPr>
      <w:r w:rsidRPr="00680938">
        <w:rPr>
          <w:color w:val="FFC000"/>
          <w:lang w:val="it-IT"/>
        </w:rPr>
        <w:t>Winter Kärnten Card</w:t>
      </w:r>
    </w:p>
    <w:p w:rsidR="001A6E10" w:rsidRDefault="00F93EE3" w:rsidP="0067786F">
      <w:pPr>
        <w:pStyle w:val="Listenabsatz"/>
        <w:spacing w:line="320" w:lineRule="exact"/>
        <w:ind w:left="0"/>
        <w:rPr>
          <w:lang w:val="it-IT"/>
        </w:rPr>
      </w:pPr>
      <w:r w:rsidRPr="00123DE1">
        <w:rPr>
          <w:rFonts w:ascii="Arial" w:hAnsi="Arial" w:cs="Arial"/>
          <w:color w:val="000000"/>
          <w:sz w:val="22"/>
          <w:szCs w:val="22"/>
          <w:lang w:val="it-IT"/>
        </w:rPr>
        <w:t xml:space="preserve">Dalla </w:t>
      </w:r>
      <w:r>
        <w:rPr>
          <w:rFonts w:ascii="Arial" w:hAnsi="Arial" w:cs="Arial"/>
          <w:color w:val="000000"/>
          <w:sz w:val="22"/>
          <w:szCs w:val="22"/>
          <w:lang w:val="it-IT"/>
        </w:rPr>
        <w:t xml:space="preserve">scorsa </w:t>
      </w:r>
      <w:r w:rsidRPr="00123DE1">
        <w:rPr>
          <w:rFonts w:ascii="Arial" w:hAnsi="Arial" w:cs="Arial"/>
          <w:color w:val="000000"/>
          <w:sz w:val="22"/>
          <w:szCs w:val="22"/>
          <w:lang w:val="it-IT"/>
        </w:rPr>
        <w:t>stagione invernale è disponibile la Winter Kärnten Card, un compagno di viaggio prezioso per ogni esperienza: dalle tranquille escursioni con le ciaspole nella meravigliosa natura della Carinzia alle risalite alla scoperta delle montagne ammantate di neve. Panorami mozzafiato dalla torre Pyramidenkogel, l’offerta culturale dei musei carinziani, diverse funivie e tanto altro completano l’offerta della Winter Kärnten Card, in vendita a partire da 29 euro.</w:t>
      </w:r>
      <w:r w:rsidRPr="007E4891">
        <w:rPr>
          <w:rFonts w:cs="Arial"/>
          <w:color w:val="000000"/>
          <w:lang w:val="it-IT"/>
        </w:rPr>
        <w:t xml:space="preserve"> </w:t>
      </w:r>
      <w:r w:rsidRPr="0067786F">
        <w:rPr>
          <w:rFonts w:ascii="Arial" w:hAnsi="Arial" w:cs="Arial"/>
          <w:color w:val="000000"/>
          <w:sz w:val="22"/>
          <w:szCs w:val="22"/>
          <w:lang w:val="it-IT"/>
        </w:rPr>
        <w:t>Per ulteriori informazioni:</w:t>
      </w:r>
      <w:r w:rsidRPr="0067786F">
        <w:rPr>
          <w:rFonts w:ascii="Arial" w:hAnsi="Arial" w:cs="Arial"/>
        </w:rPr>
        <w:t> </w:t>
      </w:r>
      <w:hyperlink r:id="rId7" w:history="1">
        <w:r w:rsidR="00BB5D75" w:rsidRPr="00680938">
          <w:rPr>
            <w:rStyle w:val="Hyperlink"/>
            <w:sz w:val="22"/>
            <w:szCs w:val="22"/>
            <w:lang w:val="it-IT"/>
          </w:rPr>
          <w:t>www.kaerntencard.at</w:t>
        </w:r>
      </w:hyperlink>
    </w:p>
    <w:p w:rsidR="0067786F" w:rsidRPr="00680938" w:rsidRDefault="0067786F" w:rsidP="00F93EE3">
      <w:pPr>
        <w:spacing w:line="276" w:lineRule="auto"/>
        <w:rPr>
          <w:rFonts w:ascii="Open Sans" w:hAnsi="Open Sans"/>
          <w:sz w:val="22"/>
          <w:lang w:val="it-IT"/>
        </w:rPr>
      </w:pPr>
    </w:p>
    <w:p w:rsidR="001C1749" w:rsidRPr="00680938" w:rsidRDefault="001C1749" w:rsidP="00FE0BAF">
      <w:pPr>
        <w:spacing w:line="276" w:lineRule="auto"/>
        <w:jc w:val="center"/>
        <w:rPr>
          <w:rFonts w:ascii="Open Sans" w:hAnsi="Open Sans"/>
          <w:b/>
          <w:bCs/>
          <w:sz w:val="22"/>
          <w:lang w:val="it-IT"/>
        </w:rPr>
      </w:pPr>
      <w:r w:rsidRPr="00680938">
        <w:rPr>
          <w:rFonts w:ascii="Open Sans" w:hAnsi="Open Sans"/>
          <w:b/>
          <w:bCs/>
          <w:sz w:val="22"/>
          <w:lang w:val="it-IT"/>
        </w:rPr>
        <w:t>Contatto stampa Kärnten Werbung GmbH</w:t>
      </w:r>
    </w:p>
    <w:p w:rsidR="001C1749" w:rsidRPr="00680938" w:rsidRDefault="001B4CF1" w:rsidP="00FE0BAF">
      <w:pPr>
        <w:pStyle w:val="NurText"/>
        <w:spacing w:line="276" w:lineRule="auto"/>
        <w:ind w:right="-2"/>
        <w:jc w:val="center"/>
        <w:rPr>
          <w:rFonts w:ascii="Open Sans" w:hAnsi="Open Sans" w:cs="Arial"/>
          <w:sz w:val="22"/>
          <w:szCs w:val="22"/>
        </w:rPr>
      </w:pPr>
      <w:r w:rsidRPr="00680938">
        <w:rPr>
          <w:rFonts w:ascii="Open Sans" w:hAnsi="Open Sans" w:cs="Arial"/>
          <w:sz w:val="22"/>
          <w:szCs w:val="22"/>
        </w:rPr>
        <w:t>Elke Maidic</w:t>
      </w:r>
      <w:r w:rsidR="00491E5C">
        <w:rPr>
          <w:rFonts w:ascii="Open Sans" w:hAnsi="Open Sans" w:cs="Arial"/>
          <w:sz w:val="22"/>
          <w:szCs w:val="22"/>
        </w:rPr>
        <w:t xml:space="preserve"> - </w:t>
      </w:r>
      <w:r w:rsidR="001C1749" w:rsidRPr="00680938">
        <w:rPr>
          <w:rFonts w:ascii="Open Sans" w:hAnsi="Open Sans" w:cs="Arial"/>
          <w:sz w:val="22"/>
          <w:szCs w:val="22"/>
        </w:rPr>
        <w:t>Völkermarkter Ring 21 - 23, A-9020 Klagenfurt. AUSTRIA</w:t>
      </w:r>
    </w:p>
    <w:p w:rsidR="001C1749" w:rsidRPr="00680938" w:rsidRDefault="001C1749" w:rsidP="00FE0BAF">
      <w:pPr>
        <w:pStyle w:val="NurText"/>
        <w:spacing w:line="276" w:lineRule="auto"/>
        <w:ind w:right="-2"/>
        <w:jc w:val="center"/>
        <w:rPr>
          <w:rFonts w:ascii="Open Sans" w:hAnsi="Open Sans" w:cs="Arial"/>
          <w:sz w:val="22"/>
          <w:szCs w:val="22"/>
        </w:rPr>
      </w:pPr>
      <w:r w:rsidRPr="00680938">
        <w:rPr>
          <w:rFonts w:ascii="Open Sans" w:hAnsi="Open Sans" w:cs="Arial"/>
          <w:sz w:val="22"/>
          <w:szCs w:val="22"/>
        </w:rPr>
        <w:t>Tel. 0043(0)463-3000-26, fax 0043(0)463-3000-60</w:t>
      </w:r>
    </w:p>
    <w:p w:rsidR="001C1749" w:rsidRPr="00680938" w:rsidRDefault="00F7705D" w:rsidP="00491E5C">
      <w:pPr>
        <w:spacing w:line="276" w:lineRule="auto"/>
        <w:jc w:val="center"/>
        <w:rPr>
          <w:rFonts w:ascii="Open Sans" w:hAnsi="Open Sans"/>
          <w:sz w:val="22"/>
          <w:szCs w:val="22"/>
          <w:lang w:val="it-IT"/>
        </w:rPr>
      </w:pPr>
      <w:hyperlink r:id="rId8" w:history="1">
        <w:r w:rsidR="001B4CF1" w:rsidRPr="00680938">
          <w:rPr>
            <w:rStyle w:val="Hyperlink"/>
            <w:rFonts w:ascii="Open Sans" w:hAnsi="Open Sans"/>
            <w:sz w:val="22"/>
            <w:szCs w:val="22"/>
            <w:lang w:val="it-IT"/>
          </w:rPr>
          <w:t>elke.maidic</w:t>
        </w:r>
        <w:r w:rsidR="001C1749" w:rsidRPr="00680938">
          <w:rPr>
            <w:rStyle w:val="Hyperlink"/>
            <w:rFonts w:ascii="Open Sans" w:hAnsi="Open Sans"/>
            <w:sz w:val="22"/>
            <w:szCs w:val="22"/>
            <w:lang w:val="it-IT"/>
          </w:rPr>
          <w:t>@kaernten.at</w:t>
        </w:r>
      </w:hyperlink>
      <w:r w:rsidR="001C1749" w:rsidRPr="00680938">
        <w:rPr>
          <w:rFonts w:ascii="Open Sans" w:hAnsi="Open Sans"/>
          <w:sz w:val="22"/>
          <w:szCs w:val="22"/>
          <w:lang w:val="it-IT"/>
        </w:rPr>
        <w:t xml:space="preserve">,  </w:t>
      </w:r>
      <w:hyperlink r:id="rId9" w:history="1">
        <w:r w:rsidR="001C1749" w:rsidRPr="00680938">
          <w:rPr>
            <w:rStyle w:val="Hyperlink"/>
            <w:rFonts w:ascii="Open Sans" w:hAnsi="Open Sans"/>
            <w:sz w:val="22"/>
            <w:szCs w:val="22"/>
            <w:lang w:val="it-IT"/>
          </w:rPr>
          <w:t>www.presse.kaernten.at</w:t>
        </w:r>
      </w:hyperlink>
    </w:p>
    <w:p w:rsidR="001A6E10" w:rsidRPr="00680938" w:rsidRDefault="001C1749" w:rsidP="00D36070">
      <w:pPr>
        <w:spacing w:line="276" w:lineRule="auto"/>
        <w:jc w:val="center"/>
        <w:rPr>
          <w:rFonts w:ascii="Open Sans" w:hAnsi="Open Sans" w:cs="Helvetica"/>
          <w:color w:val="0000FF"/>
          <w:sz w:val="22"/>
          <w:szCs w:val="22"/>
          <w:u w:val="single"/>
          <w:lang w:val="it-IT"/>
        </w:rPr>
      </w:pPr>
      <w:r w:rsidRPr="00680938">
        <w:rPr>
          <w:rFonts w:ascii="Open Sans" w:hAnsi="Open Sans"/>
          <w:sz w:val="22"/>
          <w:lang w:val="it-IT"/>
        </w:rPr>
        <w:lastRenderedPageBreak/>
        <w:t xml:space="preserve">Nell’archivio stampa sono </w:t>
      </w:r>
      <w:r w:rsidR="00491E5C">
        <w:rPr>
          <w:rFonts w:ascii="Open Sans" w:hAnsi="Open Sans"/>
          <w:sz w:val="22"/>
          <w:lang w:val="it-IT"/>
        </w:rPr>
        <w:t xml:space="preserve">disponibili buone immagini per </w:t>
      </w:r>
      <w:r w:rsidRPr="00680938">
        <w:rPr>
          <w:rFonts w:ascii="Open Sans" w:hAnsi="Open Sans"/>
          <w:sz w:val="22"/>
          <w:lang w:val="it-IT"/>
        </w:rPr>
        <w:t>i vostri articoli sulla Carinzia:</w:t>
      </w:r>
      <w:r w:rsidR="0067786F">
        <w:rPr>
          <w:rFonts w:ascii="Open Sans" w:hAnsi="Open Sans"/>
          <w:sz w:val="22"/>
          <w:lang w:val="it-IT"/>
        </w:rPr>
        <w:t xml:space="preserve"> </w:t>
      </w:r>
      <w:hyperlink r:id="rId10" w:history="1">
        <w:r w:rsidRPr="00680938">
          <w:rPr>
            <w:rStyle w:val="Hyperlink"/>
            <w:rFonts w:ascii="Open Sans" w:hAnsi="Open Sans" w:cs="Helvetica"/>
            <w:bCs/>
            <w:sz w:val="22"/>
            <w:lang w:val="it-IT"/>
          </w:rPr>
          <w:t>www.media.kaernten.at</w:t>
        </w:r>
      </w:hyperlink>
    </w:p>
    <w:sectPr w:rsidR="001A6E10" w:rsidRPr="00680938" w:rsidSect="001A6E10">
      <w:headerReference w:type="default" r:id="rId11"/>
      <w:pgSz w:w="11900" w:h="16840"/>
      <w:pgMar w:top="2381" w:right="1049" w:bottom="1542"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05D" w:rsidRDefault="00F7705D">
      <w:pPr>
        <w:rPr>
          <w:rFonts w:ascii="Times New Roman" w:hAnsi="Times New Roman" w:cs="Times New Roman"/>
        </w:rPr>
      </w:pPr>
      <w:r>
        <w:rPr>
          <w:rFonts w:ascii="Times New Roman" w:hAnsi="Times New Roman" w:cs="Times New Roman"/>
        </w:rPr>
        <w:separator/>
      </w:r>
    </w:p>
  </w:endnote>
  <w:endnote w:type="continuationSeparator" w:id="0">
    <w:p w:rsidR="00F7705D" w:rsidRDefault="00F7705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Pro W3">
    <w:altName w:val="Yu Gothic"/>
    <w:panose1 w:val="020B0604020202020204"/>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swiss"/>
    <w:notTrueType/>
    <w:pitch w:val="variable"/>
    <w:sig w:usb0="00000003" w:usb1="00000000" w:usb2="00000000" w:usb3="00000000" w:csb0="00000001" w:csb1="00000000"/>
  </w:font>
  <w:font w:name="Helvetica Neue">
    <w:panose1 w:val="02000503000000020004"/>
    <w:charset w:val="00"/>
    <w:family w:val="auto"/>
    <w:notTrueType/>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05D" w:rsidRDefault="00F7705D">
      <w:pPr>
        <w:rPr>
          <w:rFonts w:ascii="Times New Roman" w:hAnsi="Times New Roman" w:cs="Times New Roman"/>
        </w:rPr>
      </w:pPr>
      <w:r>
        <w:rPr>
          <w:rFonts w:ascii="Times New Roman" w:hAnsi="Times New Roman" w:cs="Times New Roman"/>
        </w:rPr>
        <w:separator/>
      </w:r>
    </w:p>
  </w:footnote>
  <w:footnote w:type="continuationSeparator" w:id="0">
    <w:p w:rsidR="00F7705D" w:rsidRDefault="00F7705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3DD" w:rsidRDefault="00B76EA9">
    <w:pPr>
      <w:rPr>
        <w:rFonts w:ascii="Times New Roman" w:hAnsi="Times New Roman" w:cs="Times New Roman"/>
        <w:caps/>
      </w:rPr>
    </w:pPr>
    <w:r>
      <w:rPr>
        <w:noProof/>
        <w:lang w:val="it-IT" w:eastAsia="it-IT"/>
      </w:rPr>
      <w:drawing>
        <wp:anchor distT="0" distB="0" distL="114300" distR="114300" simplePos="0" relativeHeight="251660288" behindDoc="1" locked="0" layoutInCell="1" allowOverlap="1">
          <wp:simplePos x="0" y="0"/>
          <wp:positionH relativeFrom="margin">
            <wp:posOffset>4505325</wp:posOffset>
          </wp:positionH>
          <wp:positionV relativeFrom="page">
            <wp:posOffset>391795</wp:posOffset>
          </wp:positionV>
          <wp:extent cx="1428115" cy="1030605"/>
          <wp:effectExtent l="0" t="0" r="0" b="1079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1030605"/>
                  </a:xfrm>
                  <a:prstGeom prst="rect">
                    <a:avLst/>
                  </a:prstGeom>
                  <a:noFill/>
                </pic:spPr>
              </pic:pic>
            </a:graphicData>
          </a:graphic>
        </wp:anchor>
      </w:drawing>
    </w:r>
    <w:r>
      <w:rPr>
        <w:noProof/>
        <w:lang w:val="it-IT" w:eastAsia="it-IT"/>
      </w:rPr>
      <w:drawing>
        <wp:anchor distT="0" distB="0" distL="114300" distR="114300" simplePos="0" relativeHeight="251661312" behindDoc="0" locked="0" layoutInCell="1" allowOverlap="0">
          <wp:simplePos x="0" y="0"/>
          <wp:positionH relativeFrom="column">
            <wp:posOffset>-118110</wp:posOffset>
          </wp:positionH>
          <wp:positionV relativeFrom="paragraph">
            <wp:posOffset>9596120</wp:posOffset>
          </wp:positionV>
          <wp:extent cx="5557520" cy="386080"/>
          <wp:effectExtent l="0" t="0" r="0" b="0"/>
          <wp:wrapThrough wrapText="bothSides">
            <wp:wrapPolygon edited="0">
              <wp:start x="197" y="0"/>
              <wp:lineTo x="197" y="17053"/>
              <wp:lineTo x="395" y="19895"/>
              <wp:lineTo x="1481" y="19895"/>
              <wp:lineTo x="5232" y="19895"/>
              <wp:lineTo x="15993" y="19895"/>
              <wp:lineTo x="21422" y="14211"/>
              <wp:lineTo x="21225" y="0"/>
              <wp:lineTo x="197" y="0"/>
            </wp:wrapPolygon>
          </wp:wrapThrough>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7520" cy="386080"/>
                  </a:xfrm>
                  <a:prstGeom prst="rect">
                    <a:avLst/>
                  </a:prstGeom>
                  <a:noFill/>
                </pic:spPr>
              </pic:pic>
            </a:graphicData>
          </a:graphic>
        </wp:anchor>
      </w:drawing>
    </w:r>
    <w:r w:rsidR="006D0B2F">
      <w:rPr>
        <w:noProof/>
        <w:lang w:val="de-DE" w:eastAsia="de-DE"/>
      </w:rPr>
      <mc:AlternateContent>
        <mc:Choice Requires="wps">
          <w:drawing>
            <wp:anchor distT="4294967292" distB="4294967292" distL="114300" distR="114300" simplePos="0" relativeHeight="251662336" behindDoc="0" locked="0" layoutInCell="1" allowOverlap="1">
              <wp:simplePos x="0" y="0"/>
              <wp:positionH relativeFrom="margin">
                <wp:posOffset>-1157605</wp:posOffset>
              </wp:positionH>
              <wp:positionV relativeFrom="margin">
                <wp:posOffset>1407794</wp:posOffset>
              </wp:positionV>
              <wp:extent cx="179705"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0C660C4" id="Line 17" o:spid="_x0000_s1026" style="position:absolute;z-index:251662336;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91.15pt,110.85pt" to="-77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" strokecolor="#0070b8" strokeweight="1pt">
              <o:lock v:ext="edit" shapetype="f"/>
              <w10:wrap anchorx="margin" anchory="margin"/>
            </v:line>
          </w:pict>
        </mc:Fallback>
      </mc:AlternateContent>
    </w:r>
    <w:r w:rsidR="006D0B2F">
      <w:rPr>
        <w:noProof/>
        <w:lang w:val="de-DE" w:eastAsia="de-DE"/>
      </w:rPr>
      <mc:AlternateContent>
        <mc:Choice Requires="wps">
          <w:drawing>
            <wp:anchor distT="4294967292" distB="4294967292" distL="114300" distR="114300" simplePos="0" relativeHeight="251663360" behindDoc="0" locked="0" layoutInCell="1" allowOverlap="1">
              <wp:simplePos x="0" y="0"/>
              <wp:positionH relativeFrom="margin">
                <wp:posOffset>-1138555</wp:posOffset>
              </wp:positionH>
              <wp:positionV relativeFrom="margin">
                <wp:posOffset>4982844</wp:posOffset>
              </wp:positionV>
              <wp:extent cx="179705"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924735B" id="Line 18" o:spid="_x0000_s1026" style="position:absolute;z-index:251663360;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89.65pt,392.35pt" to="-75.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" strokecolor="#0070b8" strokeweight="1pt">
              <o:lock v:ext="edit" shapetype="f"/>
              <w10:wrap anchorx="margin" anchory="margin"/>
            </v:line>
          </w:pict>
        </mc:Fallback>
      </mc:AlternateContent>
    </w:r>
    <w:r w:rsidR="009513DD">
      <w:rPr>
        <w:rFonts w:ascii="Times New Roman" w:hAnsi="Times New Roman" w:cs="Times New Roman"/>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proofState w:spelling="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10"/>
    <w:rsid w:val="00025369"/>
    <w:rsid w:val="0014059D"/>
    <w:rsid w:val="00150221"/>
    <w:rsid w:val="001609D6"/>
    <w:rsid w:val="001A1961"/>
    <w:rsid w:val="001A6E10"/>
    <w:rsid w:val="001B4CF1"/>
    <w:rsid w:val="001B710D"/>
    <w:rsid w:val="001C1749"/>
    <w:rsid w:val="001F634E"/>
    <w:rsid w:val="002267D8"/>
    <w:rsid w:val="00247FB9"/>
    <w:rsid w:val="002B5716"/>
    <w:rsid w:val="002C75C1"/>
    <w:rsid w:val="00345ECB"/>
    <w:rsid w:val="00385F42"/>
    <w:rsid w:val="003A5105"/>
    <w:rsid w:val="00445000"/>
    <w:rsid w:val="00491E5C"/>
    <w:rsid w:val="004C15B3"/>
    <w:rsid w:val="005246DE"/>
    <w:rsid w:val="0052569E"/>
    <w:rsid w:val="00605DA9"/>
    <w:rsid w:val="00632DDB"/>
    <w:rsid w:val="0063566C"/>
    <w:rsid w:val="00666416"/>
    <w:rsid w:val="0067786F"/>
    <w:rsid w:val="00680938"/>
    <w:rsid w:val="006D0B2F"/>
    <w:rsid w:val="006D1649"/>
    <w:rsid w:val="006F3930"/>
    <w:rsid w:val="007074D4"/>
    <w:rsid w:val="007B72A5"/>
    <w:rsid w:val="008A6300"/>
    <w:rsid w:val="008C00C6"/>
    <w:rsid w:val="008D7453"/>
    <w:rsid w:val="008E12CF"/>
    <w:rsid w:val="009513DD"/>
    <w:rsid w:val="00951C50"/>
    <w:rsid w:val="00956F01"/>
    <w:rsid w:val="00967BDE"/>
    <w:rsid w:val="009A6478"/>
    <w:rsid w:val="009B2147"/>
    <w:rsid w:val="009D4E74"/>
    <w:rsid w:val="00A350E7"/>
    <w:rsid w:val="00A40D9B"/>
    <w:rsid w:val="00A41FDC"/>
    <w:rsid w:val="00B53A86"/>
    <w:rsid w:val="00B61421"/>
    <w:rsid w:val="00B76EA9"/>
    <w:rsid w:val="00B9477D"/>
    <w:rsid w:val="00BB5D75"/>
    <w:rsid w:val="00BD0191"/>
    <w:rsid w:val="00C01252"/>
    <w:rsid w:val="00C97573"/>
    <w:rsid w:val="00CD65A4"/>
    <w:rsid w:val="00D03150"/>
    <w:rsid w:val="00D36070"/>
    <w:rsid w:val="00D94106"/>
    <w:rsid w:val="00DB14AC"/>
    <w:rsid w:val="00E03AC1"/>
    <w:rsid w:val="00E46B36"/>
    <w:rsid w:val="00F33A43"/>
    <w:rsid w:val="00F7705D"/>
    <w:rsid w:val="00F87806"/>
    <w:rsid w:val="00F93EE3"/>
    <w:rsid w:val="00FD059D"/>
    <w:rsid w:val="00FE0B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8DA3DD-316F-2647-9BB7-2BE8750A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utoRedefine/>
    <w:qFormat/>
    <w:rsid w:val="007B72A5"/>
    <w:rPr>
      <w:rFonts w:ascii="Arial" w:hAnsi="Arial" w:cs="Arial"/>
      <w:sz w:val="20"/>
      <w:szCs w:val="20"/>
      <w:lang w:val="en-US" w:eastAsia="en-US"/>
    </w:rPr>
  </w:style>
  <w:style w:type="paragraph" w:styleId="berschrift1">
    <w:name w:val="heading 1"/>
    <w:basedOn w:val="Standard"/>
    <w:next w:val="Standard"/>
    <w:link w:val="berschrift1Zchn"/>
    <w:uiPriority w:val="9"/>
    <w:qFormat/>
    <w:rsid w:val="00BB5D75"/>
    <w:pPr>
      <w:keepNext/>
      <w:keepLines/>
      <w:spacing w:before="240"/>
      <w:outlineLvl w:val="0"/>
    </w:pPr>
    <w:rPr>
      <w:rFonts w:asciiTheme="majorHAnsi" w:eastAsiaTheme="majorEastAsia" w:hAnsiTheme="majorHAnsi" w:cstheme="majorBidi"/>
      <w:b/>
      <w:color w:val="365F91" w:themeColor="accent1" w:themeShade="BF"/>
      <w:sz w:val="32"/>
      <w:szCs w:val="32"/>
      <w:lang w:val="de-AT"/>
    </w:rPr>
  </w:style>
  <w:style w:type="paragraph" w:styleId="berschrift2">
    <w:name w:val="heading 2"/>
    <w:basedOn w:val="Standard"/>
    <w:next w:val="Standard"/>
    <w:link w:val="berschrift2Zchn"/>
    <w:uiPriority w:val="9"/>
    <w:unhideWhenUsed/>
    <w:qFormat/>
    <w:rsid w:val="00BB5D75"/>
    <w:pPr>
      <w:keepNext/>
      <w:keepLines/>
      <w:spacing w:before="40"/>
      <w:outlineLvl w:val="1"/>
    </w:pPr>
    <w:rPr>
      <w:rFonts w:asciiTheme="majorHAnsi" w:eastAsiaTheme="majorEastAsia" w:hAnsiTheme="majorHAnsi" w:cstheme="majorBidi"/>
      <w:b/>
      <w:color w:val="365F91" w:themeColor="accent1" w:themeShade="BF"/>
      <w:sz w:val="26"/>
      <w:szCs w:val="26"/>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99"/>
    <w:rsid w:val="007B72A5"/>
  </w:style>
  <w:style w:type="paragraph" w:customStyle="1" w:styleId="Datum1">
    <w:name w:val="Datum1"/>
    <w:uiPriority w:val="99"/>
    <w:rsid w:val="007B72A5"/>
    <w:pPr>
      <w:spacing w:before="480" w:after="200" w:line="276" w:lineRule="auto"/>
      <w:jc w:val="right"/>
    </w:pPr>
    <w:rPr>
      <w:rFonts w:ascii="Arial" w:eastAsia="?????? Pro W3" w:hAnsi="Arial" w:cs="Arial"/>
      <w:sz w:val="20"/>
      <w:szCs w:val="20"/>
      <w:lang w:val="de-DE" w:eastAsia="de-DE"/>
    </w:rPr>
  </w:style>
  <w:style w:type="paragraph" w:customStyle="1" w:styleId="Recipient">
    <w:name w:val="Recipient"/>
    <w:uiPriority w:val="99"/>
    <w:rsid w:val="007B72A5"/>
    <w:rPr>
      <w:rFonts w:ascii="Arial" w:eastAsia="?????? Pro W3" w:hAnsi="Arial" w:cs="Arial"/>
      <w:sz w:val="20"/>
      <w:szCs w:val="20"/>
      <w:lang w:val="de-DE" w:eastAsia="de-DE"/>
    </w:rPr>
  </w:style>
  <w:style w:type="paragraph" w:styleId="Anrede">
    <w:name w:val="Salutation"/>
    <w:basedOn w:val="Standard"/>
    <w:next w:val="Standard"/>
    <w:link w:val="AnredeZchn"/>
    <w:autoRedefine/>
    <w:uiPriority w:val="99"/>
    <w:rsid w:val="007B72A5"/>
    <w:pPr>
      <w:spacing w:before="480" w:after="200" w:line="276" w:lineRule="auto"/>
    </w:pPr>
    <w:rPr>
      <w:rFonts w:eastAsia="?????? Pro W3"/>
      <w:lang w:val="de-DE" w:eastAsia="de-DE"/>
    </w:rPr>
  </w:style>
  <w:style w:type="character" w:customStyle="1" w:styleId="AnredeZchn">
    <w:name w:val="Anrede Zchn"/>
    <w:basedOn w:val="Absatz-Standardschriftart"/>
    <w:link w:val="Anrede"/>
    <w:uiPriority w:val="99"/>
    <w:rsid w:val="007B72A5"/>
    <w:rPr>
      <w:rFonts w:ascii="Arial" w:hAnsi="Arial" w:cs="Arial"/>
      <w:sz w:val="20"/>
      <w:szCs w:val="20"/>
      <w:lang w:val="en-US" w:eastAsia="en-US"/>
    </w:rPr>
  </w:style>
  <w:style w:type="paragraph" w:styleId="Textkrper">
    <w:name w:val="Body Text"/>
    <w:basedOn w:val="Standard"/>
    <w:link w:val="TextkrperZchn"/>
    <w:autoRedefine/>
    <w:uiPriority w:val="99"/>
    <w:rsid w:val="007B72A5"/>
    <w:pPr>
      <w:spacing w:after="120" w:line="276" w:lineRule="auto"/>
    </w:pPr>
    <w:rPr>
      <w:rFonts w:eastAsia="?????? Pro W3"/>
      <w:color w:val="000000"/>
      <w:sz w:val="28"/>
      <w:szCs w:val="28"/>
      <w:lang w:val="it-IT" w:eastAsia="de-DE"/>
    </w:rPr>
  </w:style>
  <w:style w:type="character" w:customStyle="1" w:styleId="TextkrperZchn">
    <w:name w:val="Textkörper Zchn"/>
    <w:basedOn w:val="Absatz-Standardschriftart"/>
    <w:link w:val="Textkrper"/>
    <w:uiPriority w:val="99"/>
    <w:rsid w:val="007B72A5"/>
    <w:rPr>
      <w:rFonts w:ascii="Arial" w:hAnsi="Arial" w:cs="Arial"/>
      <w:sz w:val="20"/>
      <w:szCs w:val="20"/>
      <w:lang w:val="en-US" w:eastAsia="en-US"/>
    </w:rPr>
  </w:style>
  <w:style w:type="paragraph" w:styleId="Unterschrift">
    <w:name w:val="Signature"/>
    <w:basedOn w:val="Standard"/>
    <w:next w:val="Textkrper"/>
    <w:link w:val="UnterschriftZchn"/>
    <w:uiPriority w:val="99"/>
    <w:rsid w:val="007B72A5"/>
    <w:pPr>
      <w:spacing w:before="720"/>
    </w:pPr>
    <w:rPr>
      <w:rFonts w:eastAsia="?????? Pro W3"/>
      <w:lang w:val="de-DE" w:eastAsia="de-DE"/>
    </w:rPr>
  </w:style>
  <w:style w:type="character" w:customStyle="1" w:styleId="UnterschriftZchn">
    <w:name w:val="Unterschrift Zchn"/>
    <w:basedOn w:val="Absatz-Standardschriftart"/>
    <w:link w:val="Unterschrift"/>
    <w:uiPriority w:val="99"/>
    <w:rsid w:val="007B72A5"/>
    <w:rPr>
      <w:rFonts w:ascii="Arial" w:hAnsi="Arial" w:cs="Arial"/>
      <w:sz w:val="20"/>
      <w:szCs w:val="20"/>
      <w:lang w:val="en-US" w:eastAsia="en-US"/>
    </w:rPr>
  </w:style>
  <w:style w:type="paragraph" w:styleId="Fuzeile">
    <w:name w:val="footer"/>
    <w:basedOn w:val="Standard"/>
    <w:link w:val="FuzeileZchn"/>
    <w:uiPriority w:val="99"/>
    <w:rsid w:val="007B72A5"/>
    <w:pPr>
      <w:tabs>
        <w:tab w:val="center" w:pos="4536"/>
        <w:tab w:val="right" w:pos="9072"/>
      </w:tabs>
    </w:pPr>
  </w:style>
  <w:style w:type="character" w:customStyle="1" w:styleId="FuzeileZchn">
    <w:name w:val="Fußzeile Zchn"/>
    <w:basedOn w:val="Absatz-Standardschriftart"/>
    <w:link w:val="Fuzeile"/>
    <w:uiPriority w:val="99"/>
    <w:rsid w:val="007B72A5"/>
    <w:rPr>
      <w:rFonts w:ascii="Arial" w:hAnsi="Arial" w:cs="Arial"/>
      <w:sz w:val="20"/>
      <w:szCs w:val="20"/>
      <w:lang w:val="en-US" w:eastAsia="en-US"/>
    </w:rPr>
  </w:style>
  <w:style w:type="character" w:styleId="Hyperlink">
    <w:name w:val="Hyperlink"/>
    <w:basedOn w:val="Absatz-Standardschriftart"/>
    <w:uiPriority w:val="99"/>
    <w:rsid w:val="007B72A5"/>
    <w:rPr>
      <w:rFonts w:ascii="Times New Roman" w:hAnsi="Times New Roman" w:cs="Times New Roman"/>
      <w:color w:val="0000FF"/>
      <w:u w:val="single"/>
    </w:rPr>
  </w:style>
  <w:style w:type="paragraph" w:styleId="NurText">
    <w:name w:val="Plain Text"/>
    <w:basedOn w:val="Standard"/>
    <w:link w:val="NurTextZchn"/>
    <w:uiPriority w:val="99"/>
    <w:rsid w:val="007B72A5"/>
    <w:rPr>
      <w:rFonts w:ascii="Consolas" w:hAnsi="Consolas" w:cs="Consolas"/>
      <w:sz w:val="21"/>
      <w:szCs w:val="21"/>
      <w:lang w:val="it-IT" w:eastAsia="it-IT"/>
    </w:rPr>
  </w:style>
  <w:style w:type="character" w:customStyle="1" w:styleId="NurTextZchn">
    <w:name w:val="Nur Text Zchn"/>
    <w:basedOn w:val="Absatz-Standardschriftart"/>
    <w:link w:val="NurText"/>
    <w:uiPriority w:val="99"/>
    <w:rsid w:val="007B72A5"/>
    <w:rPr>
      <w:rFonts w:ascii="Consolas" w:hAnsi="Consolas" w:cs="Consolas"/>
      <w:sz w:val="21"/>
      <w:szCs w:val="21"/>
    </w:rPr>
  </w:style>
  <w:style w:type="paragraph" w:customStyle="1" w:styleId="FreieFormA">
    <w:name w:val="Freie Form A"/>
    <w:uiPriority w:val="99"/>
    <w:rsid w:val="007B72A5"/>
    <w:rPr>
      <w:rFonts w:ascii="Helvetica" w:eastAsia="?????? Pro W3" w:hAnsi="Helvetica" w:cs="Helvetica"/>
      <w:color w:val="000000"/>
      <w:sz w:val="24"/>
      <w:szCs w:val="24"/>
      <w:lang w:val="de-DE" w:eastAsia="de-DE"/>
    </w:rPr>
  </w:style>
  <w:style w:type="character" w:styleId="Fett">
    <w:name w:val="Strong"/>
    <w:basedOn w:val="Absatz-Standardschriftart"/>
    <w:uiPriority w:val="99"/>
    <w:qFormat/>
    <w:rsid w:val="007B72A5"/>
    <w:rPr>
      <w:rFonts w:ascii="Times New Roman" w:hAnsi="Times New Roman" w:cs="Times New Roman"/>
      <w:b/>
      <w:bCs/>
    </w:rPr>
  </w:style>
  <w:style w:type="paragraph" w:customStyle="1" w:styleId="Default">
    <w:name w:val="Default"/>
    <w:uiPriority w:val="99"/>
    <w:rsid w:val="007B72A5"/>
    <w:pPr>
      <w:autoSpaceDE w:val="0"/>
      <w:autoSpaceDN w:val="0"/>
      <w:adjustRightInd w:val="0"/>
    </w:pPr>
    <w:rPr>
      <w:rFonts w:ascii="Calibri" w:hAnsi="Calibri" w:cs="Calibri"/>
      <w:color w:val="000000"/>
      <w:sz w:val="24"/>
      <w:szCs w:val="24"/>
      <w:lang w:val="de-DE" w:eastAsia="de-DE"/>
    </w:rPr>
  </w:style>
  <w:style w:type="character" w:styleId="BesuchterLink">
    <w:name w:val="FollowedHyperlink"/>
    <w:basedOn w:val="Absatz-Standardschriftart"/>
    <w:uiPriority w:val="99"/>
    <w:rsid w:val="007B72A5"/>
    <w:rPr>
      <w:rFonts w:ascii="Times New Roman" w:hAnsi="Times New Roman" w:cs="Times New Roman"/>
      <w:color w:val="800080"/>
      <w:u w:val="single"/>
    </w:rPr>
  </w:style>
  <w:style w:type="paragraph" w:customStyle="1" w:styleId="Text">
    <w:name w:val="Text"/>
    <w:rsid w:val="002C75C1"/>
    <w:pPr>
      <w:pBdr>
        <w:top w:val="nil"/>
        <w:left w:val="nil"/>
        <w:bottom w:val="nil"/>
        <w:right w:val="nil"/>
        <w:between w:val="nil"/>
        <w:bar w:val="nil"/>
      </w:pBdr>
    </w:pPr>
    <w:rPr>
      <w:rFonts w:ascii="Helvetica Neue" w:eastAsia="Arial Unicode MS" w:hAnsi="Helvetica Neue" w:cs="Arial Unicode MS"/>
      <w:color w:val="000000"/>
      <w:bdr w:val="nil"/>
      <w:lang w:eastAsia="de-DE"/>
    </w:rPr>
  </w:style>
  <w:style w:type="character" w:customStyle="1" w:styleId="berschrift1Zchn">
    <w:name w:val="Überschrift 1 Zchn"/>
    <w:basedOn w:val="Absatz-Standardschriftart"/>
    <w:link w:val="berschrift1"/>
    <w:uiPriority w:val="9"/>
    <w:rsid w:val="00BB5D75"/>
    <w:rPr>
      <w:rFonts w:asciiTheme="majorHAnsi" w:eastAsiaTheme="majorEastAsia" w:hAnsiTheme="majorHAnsi" w:cstheme="majorBidi"/>
      <w:b/>
      <w:color w:val="365F91" w:themeColor="accent1" w:themeShade="BF"/>
      <w:sz w:val="32"/>
      <w:szCs w:val="32"/>
      <w:lang w:val="de-AT" w:eastAsia="en-US"/>
    </w:rPr>
  </w:style>
  <w:style w:type="character" w:customStyle="1" w:styleId="berschrift2Zchn">
    <w:name w:val="Überschrift 2 Zchn"/>
    <w:basedOn w:val="Absatz-Standardschriftart"/>
    <w:link w:val="berschrift2"/>
    <w:uiPriority w:val="9"/>
    <w:rsid w:val="00BB5D75"/>
    <w:rPr>
      <w:rFonts w:asciiTheme="majorHAnsi" w:eastAsiaTheme="majorEastAsia" w:hAnsiTheme="majorHAnsi" w:cstheme="majorBidi"/>
      <w:b/>
      <w:color w:val="365F91" w:themeColor="accent1" w:themeShade="BF"/>
      <w:sz w:val="26"/>
      <w:szCs w:val="26"/>
      <w:lang w:val="de-AT" w:eastAsia="en-US"/>
    </w:rPr>
  </w:style>
  <w:style w:type="character" w:customStyle="1" w:styleId="apple-converted-space">
    <w:name w:val="apple-converted-space"/>
    <w:basedOn w:val="Absatz-Standardschriftart"/>
    <w:rsid w:val="00BB5D75"/>
  </w:style>
  <w:style w:type="paragraph" w:styleId="KeinLeerraum">
    <w:name w:val="No Spacing"/>
    <w:uiPriority w:val="1"/>
    <w:qFormat/>
    <w:rsid w:val="00BB5D75"/>
    <w:rPr>
      <w:rFonts w:ascii="Arial" w:eastAsia="Times New Roman" w:hAnsi="Arial" w:cs="Times New Roman"/>
      <w:b/>
      <w:sz w:val="24"/>
      <w:szCs w:val="40"/>
      <w:lang w:val="de-AT" w:eastAsia="en-US"/>
    </w:rPr>
  </w:style>
  <w:style w:type="paragraph" w:styleId="Listenabsatz">
    <w:name w:val="List Paragraph"/>
    <w:basedOn w:val="Standard"/>
    <w:uiPriority w:val="34"/>
    <w:qFormat/>
    <w:rsid w:val="00F93EE3"/>
    <w:pPr>
      <w:ind w:left="720"/>
      <w:contextualSpacing/>
    </w:pPr>
    <w:rPr>
      <w:rFonts w:ascii="Cambria" w:eastAsia="MS Mincho" w:hAnsi="Cambria"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sekoll@kaernten.a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aerntencard.at/wint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ckberge-tr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edia.kaernten.at/" TargetMode="External"/><Relationship Id="rId4" Type="http://schemas.openxmlformats.org/officeDocument/2006/relationships/footnotes" Target="footnotes.xml"/><Relationship Id="rId9" Type="http://schemas.openxmlformats.org/officeDocument/2006/relationships/hyperlink" Target="http://www.presse.kaernten.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5129</Characters>
  <Application>Microsoft Office Word</Application>
  <DocSecurity>0</DocSecurity>
  <Lines>42</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[Anrede]</vt:lpstr>
      <vt:lpstr>[Anrede]</vt:lpstr>
    </vt:vector>
  </TitlesOfParts>
  <Company>*</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 ***</dc:creator>
  <cp:lastModifiedBy>Microsoft Office-Anwender</cp:lastModifiedBy>
  <cp:revision>2</cp:revision>
  <cp:lastPrinted>2014-09-17T15:37:00Z</cp:lastPrinted>
  <dcterms:created xsi:type="dcterms:W3CDTF">2019-09-27T09:24:00Z</dcterms:created>
  <dcterms:modified xsi:type="dcterms:W3CDTF">2019-09-27T09:24:00Z</dcterms:modified>
</cp:coreProperties>
</file>